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B3" w:rsidRPr="007A37FF" w:rsidRDefault="007A37FF" w:rsidP="00626E11">
      <w:pPr>
        <w:spacing w:after="360"/>
        <w:rPr>
          <w:rFonts w:asciiTheme="minorHAnsi" w:hAnsiTheme="minorHAnsi" w:cstheme="minorHAnsi"/>
          <w:lang w:val="sv-SE"/>
        </w:rPr>
      </w:pPr>
      <w:r w:rsidRPr="007A37FF">
        <w:rPr>
          <w:rFonts w:asciiTheme="minorHAnsi" w:hAnsiTheme="minorHAnsi" w:cstheme="minorHAnsi"/>
          <w:lang w:val="sv-SE"/>
        </w:rPr>
        <w:t xml:space="preserve">Närvarande: </w:t>
      </w:r>
      <w:r>
        <w:rPr>
          <w:rFonts w:asciiTheme="minorHAnsi" w:hAnsiTheme="minorHAnsi" w:cstheme="minorHAnsi"/>
          <w:lang w:val="sv-SE"/>
        </w:rPr>
        <w:t>Per J., Nino</w:t>
      </w:r>
      <w:r w:rsidR="00B637E6">
        <w:rPr>
          <w:rFonts w:asciiTheme="minorHAnsi" w:hAnsiTheme="minorHAnsi" w:cstheme="minorHAnsi"/>
          <w:lang w:val="sv-SE"/>
        </w:rPr>
        <w:t xml:space="preserve"> M.</w:t>
      </w:r>
      <w:r>
        <w:rPr>
          <w:rFonts w:asciiTheme="minorHAnsi" w:hAnsiTheme="minorHAnsi" w:cstheme="minorHAnsi"/>
          <w:lang w:val="sv-SE"/>
        </w:rPr>
        <w:t>, Kalle</w:t>
      </w:r>
      <w:r w:rsidR="00B637E6">
        <w:rPr>
          <w:rFonts w:asciiTheme="minorHAnsi" w:hAnsiTheme="minorHAnsi" w:cstheme="minorHAnsi"/>
          <w:lang w:val="sv-SE"/>
        </w:rPr>
        <w:t xml:space="preserve"> W.</w:t>
      </w:r>
      <w:r>
        <w:rPr>
          <w:rFonts w:asciiTheme="minorHAnsi" w:hAnsiTheme="minorHAnsi" w:cstheme="minorHAnsi"/>
          <w:lang w:val="sv-SE"/>
        </w:rPr>
        <w:t>, Adjungerad Kurth</w:t>
      </w:r>
      <w:r w:rsidR="00B637E6">
        <w:rPr>
          <w:rFonts w:asciiTheme="minorHAnsi" w:hAnsiTheme="minorHAnsi" w:cstheme="minorHAnsi"/>
          <w:lang w:val="sv-SE"/>
        </w:rPr>
        <w:t xml:space="preserve"> W., Charlie F. och Kjell F.</w:t>
      </w:r>
    </w:p>
    <w:p w:rsidR="000422BA" w:rsidRDefault="001D01B3" w:rsidP="007A37FF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Mötets öppnade</w:t>
      </w:r>
    </w:p>
    <w:p w:rsidR="007A37FF" w:rsidRPr="007A37FF" w:rsidRDefault="007A37FF" w:rsidP="007A37FF">
      <w:pPr>
        <w:pStyle w:val="Liststycke"/>
        <w:spacing w:after="360"/>
        <w:ind w:left="144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Ordförande förklarar mötet öppnat</w:t>
      </w:r>
      <w:r w:rsidRPr="007A37FF">
        <w:rPr>
          <w:rFonts w:ascii="Arial" w:hAnsi="Arial" w:cs="Arial"/>
          <w:lang w:val="sv-SE"/>
        </w:rPr>
        <w:t xml:space="preserve"> </w:t>
      </w:r>
    </w:p>
    <w:p w:rsidR="000422BA" w:rsidRDefault="001D01B3" w:rsidP="007A37FF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Val av sekreterare för mötet</w:t>
      </w:r>
    </w:p>
    <w:p w:rsidR="007A37FF" w:rsidRPr="00626E11" w:rsidRDefault="007A37FF" w:rsidP="007A37FF">
      <w:pPr>
        <w:pStyle w:val="Liststycke"/>
        <w:spacing w:after="360"/>
        <w:ind w:left="144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Sittande</w:t>
      </w:r>
    </w:p>
    <w:p w:rsidR="000422BA" w:rsidRDefault="001D01B3" w:rsidP="007A37FF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Val av justerare</w:t>
      </w:r>
    </w:p>
    <w:p w:rsidR="007A37FF" w:rsidRPr="00626E11" w:rsidRDefault="007A37FF" w:rsidP="007A37FF">
      <w:pPr>
        <w:pStyle w:val="Liststycke"/>
        <w:spacing w:after="360"/>
        <w:ind w:left="144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Per</w:t>
      </w:r>
    </w:p>
    <w:p w:rsidR="000422BA" w:rsidRDefault="001D01B3" w:rsidP="007A37FF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Godkännande av dagordning</w:t>
      </w:r>
    </w:p>
    <w:p w:rsidR="007A37FF" w:rsidRPr="00626E11" w:rsidRDefault="00B637E6" w:rsidP="007A37FF">
      <w:pPr>
        <w:pStyle w:val="Liststycke"/>
        <w:spacing w:after="360"/>
        <w:ind w:left="144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Ja</w:t>
      </w:r>
    </w:p>
    <w:p w:rsidR="000C4F10" w:rsidRDefault="00152FEB" w:rsidP="00B637E6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Föregående mötesprotokoll</w:t>
      </w:r>
    </w:p>
    <w:p w:rsidR="00B637E6" w:rsidRPr="00CC1A13" w:rsidRDefault="00E87CDE" w:rsidP="00B637E6">
      <w:pPr>
        <w:pStyle w:val="Liststycke"/>
        <w:numPr>
          <w:ilvl w:val="1"/>
          <w:numId w:val="1"/>
        </w:numPr>
        <w:spacing w:after="36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Godkänt</w:t>
      </w:r>
    </w:p>
    <w:p w:rsidR="00152FEB" w:rsidRDefault="00152FEB" w:rsidP="00626E11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Drift av hamnar</w:t>
      </w:r>
    </w:p>
    <w:p w:rsidR="00626E11" w:rsidRDefault="00626E11" w:rsidP="000C4F10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 w:rsidRPr="00626E11">
        <w:rPr>
          <w:rFonts w:ascii="Helvetica" w:hAnsi="Helvetica" w:cs="Helvetica"/>
          <w:szCs w:val="24"/>
          <w:lang w:val="sv-SE"/>
        </w:rPr>
        <w:t>Frösöhamn</w:t>
      </w:r>
    </w:p>
    <w:p w:rsidR="00E87CDE" w:rsidRDefault="00E87CDE" w:rsidP="00E87CDE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Landgångarna är inte upptagna beroende på att flotten ligger i Östersunds hamn.</w:t>
      </w:r>
    </w:p>
    <w:p w:rsidR="00E87CDE" w:rsidRPr="00CC1A13" w:rsidRDefault="00E87CDE" w:rsidP="00E87CDE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Prov med stöd för landgångar för vintern.</w:t>
      </w:r>
    </w:p>
    <w:p w:rsidR="000C4F10" w:rsidRDefault="00626E11" w:rsidP="00CC1A13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 w:rsidRPr="00626E11">
        <w:rPr>
          <w:rFonts w:ascii="Helvetica" w:hAnsi="Helvetica" w:cs="Helvetica"/>
          <w:szCs w:val="24"/>
          <w:lang w:val="sv-SE"/>
        </w:rPr>
        <w:t>Östersundshamn</w:t>
      </w:r>
    </w:p>
    <w:p w:rsidR="00E87CDE" w:rsidRDefault="00E87CDE" w:rsidP="00E87CDE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 xml:space="preserve">Brygga 4, lite </w:t>
      </w:r>
      <w:proofErr w:type="spellStart"/>
      <w:r>
        <w:rPr>
          <w:rFonts w:ascii="Helvetica" w:hAnsi="Helvetica" w:cs="Helvetica"/>
          <w:szCs w:val="24"/>
          <w:lang w:val="sv-SE"/>
        </w:rPr>
        <w:t>småfix</w:t>
      </w:r>
      <w:proofErr w:type="spellEnd"/>
      <w:r>
        <w:rPr>
          <w:rFonts w:ascii="Helvetica" w:hAnsi="Helvetica" w:cs="Helvetica"/>
          <w:szCs w:val="24"/>
          <w:lang w:val="sv-SE"/>
        </w:rPr>
        <w:t xml:space="preserve"> vid landgången</w:t>
      </w:r>
    </w:p>
    <w:p w:rsidR="00E87CDE" w:rsidRPr="00CC1A13" w:rsidRDefault="00E87CDE" w:rsidP="00C1577E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hanging="181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Oken lossade på brygga 1 och 3.</w:t>
      </w:r>
    </w:p>
    <w:p w:rsidR="00152FEB" w:rsidRDefault="00152FEB" w:rsidP="00626E11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Ekonomi</w:t>
      </w:r>
    </w:p>
    <w:p w:rsidR="00E87CDE" w:rsidRDefault="00E87CDE" w:rsidP="00C1577E">
      <w:pPr>
        <w:pStyle w:val="Liststycke"/>
        <w:numPr>
          <w:ilvl w:val="1"/>
          <w:numId w:val="1"/>
        </w:numPr>
        <w:spacing w:after="360"/>
        <w:ind w:left="1434" w:hanging="357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Svenska sjö/</w:t>
      </w:r>
      <w:r w:rsidR="002B04A9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 xml:space="preserve">rygg </w:t>
      </w:r>
      <w:r w:rsidR="002B04A9">
        <w:rPr>
          <w:rFonts w:ascii="Arial" w:hAnsi="Arial" w:cs="Arial"/>
          <w:lang w:val="sv-SE"/>
        </w:rPr>
        <w:t>H</w:t>
      </w:r>
      <w:r>
        <w:rPr>
          <w:rFonts w:ascii="Arial" w:hAnsi="Arial" w:cs="Arial"/>
          <w:lang w:val="sv-SE"/>
        </w:rPr>
        <w:t>ansa har riktat ekonomiska krav</w:t>
      </w:r>
      <w:r w:rsidR="002B04A9">
        <w:rPr>
          <w:rFonts w:ascii="Arial" w:hAnsi="Arial" w:cs="Arial"/>
          <w:lang w:val="sv-SE"/>
        </w:rPr>
        <w:t>. Enligt vårt försäkringsbolag är det oklart om vi kan ställas skadeståndsansvariga. Ärendet behandlas av vårt försäkringsbolag.</w:t>
      </w:r>
    </w:p>
    <w:p w:rsidR="002B04A9" w:rsidRPr="002B04A9" w:rsidRDefault="00152FEB" w:rsidP="002B04A9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Kanslifunktion</w:t>
      </w:r>
    </w:p>
    <w:p w:rsidR="000C4F10" w:rsidRPr="002B04A9" w:rsidRDefault="00152FEB" w:rsidP="002B04A9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Medlemsärenden</w:t>
      </w:r>
    </w:p>
    <w:p w:rsidR="00CA1E9F" w:rsidRDefault="00152FEB" w:rsidP="00111195">
      <w:pPr>
        <w:pStyle w:val="Liststycke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Övriga ärenden</w:t>
      </w:r>
    </w:p>
    <w:p w:rsidR="00626E11" w:rsidRDefault="00C6777B" w:rsidP="00011724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Möte med kommunen</w:t>
      </w:r>
    </w:p>
    <w:p w:rsidR="00B637E6" w:rsidRDefault="00B637E6" w:rsidP="00B637E6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 xml:space="preserve">Möte med kommunen </w:t>
      </w:r>
      <w:r w:rsidR="002E31D1">
        <w:rPr>
          <w:rFonts w:ascii="Helvetica" w:hAnsi="Helvetica" w:cs="Helvetica"/>
          <w:szCs w:val="24"/>
          <w:lang w:val="sv-SE"/>
        </w:rPr>
        <w:t xml:space="preserve">den </w:t>
      </w:r>
      <w:proofErr w:type="gramStart"/>
      <w:r w:rsidR="002E31D1">
        <w:rPr>
          <w:rFonts w:ascii="Helvetica" w:hAnsi="Helvetica" w:cs="Helvetica"/>
          <w:szCs w:val="24"/>
          <w:lang w:val="sv-SE"/>
        </w:rPr>
        <w:t>22:a</w:t>
      </w:r>
      <w:proofErr w:type="gramEnd"/>
      <w:r w:rsidR="002E31D1">
        <w:rPr>
          <w:rFonts w:ascii="Helvetica" w:hAnsi="Helvetica" w:cs="Helvetica"/>
          <w:szCs w:val="24"/>
          <w:lang w:val="sv-SE"/>
        </w:rPr>
        <w:t xml:space="preserve"> november.</w:t>
      </w:r>
      <w:r>
        <w:rPr>
          <w:rFonts w:ascii="Helvetica" w:hAnsi="Helvetica" w:cs="Helvetica"/>
          <w:szCs w:val="24"/>
          <w:lang w:val="sv-SE"/>
        </w:rPr>
        <w:t xml:space="preserve"> Vi diskuterade ar</w:t>
      </w:r>
      <w:r w:rsidR="002E31D1">
        <w:rPr>
          <w:rFonts w:ascii="Helvetica" w:hAnsi="Helvetica" w:cs="Helvetica"/>
          <w:szCs w:val="24"/>
          <w:lang w:val="sv-SE"/>
        </w:rPr>
        <w:t>r</w:t>
      </w:r>
      <w:r>
        <w:rPr>
          <w:rFonts w:ascii="Helvetica" w:hAnsi="Helvetica" w:cs="Helvetica"/>
          <w:szCs w:val="24"/>
          <w:lang w:val="sv-SE"/>
        </w:rPr>
        <w:t xml:space="preserve">endeavtalet, ett avtal som vi skrev på 2014. </w:t>
      </w:r>
      <w:r w:rsidR="002E31D1">
        <w:rPr>
          <w:rFonts w:ascii="Helvetica" w:hAnsi="Helvetica" w:cs="Helvetica"/>
          <w:szCs w:val="24"/>
          <w:lang w:val="sv-SE"/>
        </w:rPr>
        <w:t>Arrende</w:t>
      </w:r>
      <w:r>
        <w:rPr>
          <w:rFonts w:ascii="Helvetica" w:hAnsi="Helvetica" w:cs="Helvetica"/>
          <w:szCs w:val="24"/>
          <w:lang w:val="sv-SE"/>
        </w:rPr>
        <w:t xml:space="preserve">avtalet är inte skrivet med oss utan med respektive Hamnkommittén. Detta avtalet överläts till </w:t>
      </w:r>
      <w:proofErr w:type="spellStart"/>
      <w:r>
        <w:rPr>
          <w:rFonts w:ascii="Helvetica" w:hAnsi="Helvetica" w:cs="Helvetica"/>
          <w:szCs w:val="24"/>
          <w:lang w:val="sv-SE"/>
        </w:rPr>
        <w:t>ÖFBH</w:t>
      </w:r>
      <w:proofErr w:type="spellEnd"/>
      <w:r>
        <w:rPr>
          <w:rFonts w:ascii="Helvetica" w:hAnsi="Helvetica" w:cs="Helvetica"/>
          <w:szCs w:val="24"/>
          <w:lang w:val="sv-SE"/>
        </w:rPr>
        <w:t xml:space="preserve">. Det framkom att bryggorna är byggda på 40-talet. Finns ett </w:t>
      </w:r>
      <w:r w:rsidR="002E31D1">
        <w:rPr>
          <w:rFonts w:ascii="Helvetica" w:hAnsi="Helvetica" w:cs="Helvetica"/>
          <w:szCs w:val="24"/>
          <w:lang w:val="sv-SE"/>
        </w:rPr>
        <w:t>besiktningsprotokoll</w:t>
      </w:r>
      <w:r>
        <w:rPr>
          <w:rFonts w:ascii="Helvetica" w:hAnsi="Helvetica" w:cs="Helvetica"/>
          <w:szCs w:val="24"/>
          <w:lang w:val="sv-SE"/>
        </w:rPr>
        <w:t xml:space="preserve"> från 199</w:t>
      </w:r>
      <w:r w:rsidR="002E31D1">
        <w:rPr>
          <w:rFonts w:ascii="Helvetica" w:hAnsi="Helvetica" w:cs="Helvetica"/>
          <w:szCs w:val="24"/>
          <w:lang w:val="sv-SE"/>
        </w:rPr>
        <w:t xml:space="preserve">3 </w:t>
      </w:r>
      <w:r>
        <w:rPr>
          <w:rFonts w:ascii="Helvetica" w:hAnsi="Helvetica" w:cs="Helvetica"/>
          <w:szCs w:val="24"/>
          <w:lang w:val="sv-SE"/>
        </w:rPr>
        <w:t xml:space="preserve">med brister som kommunen lovat att rätta till. 1999 </w:t>
      </w:r>
      <w:r w:rsidR="002E31D1">
        <w:rPr>
          <w:rFonts w:ascii="Helvetica" w:hAnsi="Helvetica" w:cs="Helvetica"/>
          <w:szCs w:val="24"/>
          <w:lang w:val="sv-SE"/>
        </w:rPr>
        <w:t>visade hamnkommittén på samma brister varpå hamnkommittén säger att då kan vi inte ta ansvar för funktionen vid brygga 1 och 2.</w:t>
      </w:r>
    </w:p>
    <w:p w:rsidR="002E31D1" w:rsidRDefault="002E31D1" w:rsidP="002E31D1">
      <w:pPr>
        <w:pStyle w:val="Liststyck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lastRenderedPageBreak/>
        <w:t xml:space="preserve">Kommunen vill att vi gör en skriftlig redogörelse för vad vi gjort. </w:t>
      </w:r>
    </w:p>
    <w:p w:rsidR="00626E11" w:rsidRDefault="00C6777B" w:rsidP="00C6777B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Bärgning av brygga 2</w:t>
      </w:r>
    </w:p>
    <w:p w:rsidR="002E31D1" w:rsidRDefault="002E31D1" w:rsidP="002E31D1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Nytt försök kommer att göras innan jul</w:t>
      </w:r>
    </w:p>
    <w:p w:rsidR="007A37FF" w:rsidRDefault="007A37FF" w:rsidP="00C6777B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IT-frågor</w:t>
      </w:r>
    </w:p>
    <w:p w:rsidR="007A37FF" w:rsidRDefault="007A37FF" w:rsidP="007A37FF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 w:rsidRPr="007A37FF">
        <w:rPr>
          <w:rFonts w:ascii="Helvetica" w:hAnsi="Helvetica" w:cs="Helvetica"/>
          <w:szCs w:val="24"/>
          <w:lang w:val="sv-SE"/>
        </w:rPr>
        <w:t>A2 är bra insatta i Bas, vårt administrativa system. Inga problem att låta dem ta över.</w:t>
      </w:r>
      <w:r>
        <w:rPr>
          <w:rFonts w:ascii="Helvetica" w:hAnsi="Helvetica" w:cs="Helvetica"/>
          <w:szCs w:val="24"/>
          <w:lang w:val="sv-SE"/>
        </w:rPr>
        <w:t xml:space="preserve"> Båtunionen har byggt ut bas så att vi skulle kunna sköta platstillsättningen i viss mån.</w:t>
      </w:r>
      <w:r w:rsidR="00B637E6">
        <w:rPr>
          <w:rFonts w:ascii="Helvetica" w:hAnsi="Helvetica" w:cs="Helvetica"/>
          <w:szCs w:val="24"/>
          <w:lang w:val="sv-SE"/>
        </w:rPr>
        <w:t xml:space="preserve"> Överlämning till A2 har skett från Kur</w:t>
      </w:r>
      <w:bookmarkStart w:id="0" w:name="_GoBack"/>
      <w:bookmarkEnd w:id="0"/>
      <w:r w:rsidR="00B637E6">
        <w:rPr>
          <w:rFonts w:ascii="Helvetica" w:hAnsi="Helvetica" w:cs="Helvetica"/>
          <w:szCs w:val="24"/>
          <w:lang w:val="sv-SE"/>
        </w:rPr>
        <w:t>th.</w:t>
      </w:r>
    </w:p>
    <w:p w:rsidR="007A37FF" w:rsidRDefault="007A37FF" w:rsidP="007A37FF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 w:rsidRPr="007A37FF">
        <w:rPr>
          <w:rFonts w:ascii="Helvetica" w:hAnsi="Helvetica" w:cs="Helvetica"/>
          <w:szCs w:val="24"/>
          <w:lang w:val="sv-SE"/>
        </w:rPr>
        <w:t>Per är villig att ta över hemsidan.</w:t>
      </w:r>
      <w:r w:rsidR="00280D87">
        <w:rPr>
          <w:rFonts w:ascii="Helvetica" w:hAnsi="Helvetica" w:cs="Helvetica"/>
          <w:szCs w:val="24"/>
          <w:lang w:val="sv-SE"/>
        </w:rPr>
        <w:t xml:space="preserve"> De löser detta.</w:t>
      </w:r>
    </w:p>
    <w:p w:rsidR="007A37FF" w:rsidRPr="007A37FF" w:rsidRDefault="007A37FF" w:rsidP="007A37FF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proofErr w:type="spellStart"/>
      <w:r>
        <w:rPr>
          <w:rFonts w:ascii="Helvetica" w:hAnsi="Helvetica" w:cs="Helvetica"/>
          <w:szCs w:val="24"/>
          <w:lang w:val="sv-SE"/>
        </w:rPr>
        <w:t>Dropbox</w:t>
      </w:r>
      <w:proofErr w:type="spellEnd"/>
      <w:r w:rsidR="00280D87">
        <w:rPr>
          <w:rFonts w:ascii="Helvetica" w:hAnsi="Helvetica" w:cs="Helvetica"/>
          <w:szCs w:val="24"/>
          <w:lang w:val="sv-SE"/>
        </w:rPr>
        <w:t xml:space="preserve"> skickas över till Per.</w:t>
      </w:r>
    </w:p>
    <w:p w:rsidR="007A37FF" w:rsidRDefault="007A37FF" w:rsidP="00C6777B">
      <w:pPr>
        <w:pStyle w:val="Liststycke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Info på hemsida</w:t>
      </w:r>
    </w:p>
    <w:p w:rsidR="00C1577E" w:rsidRPr="00C6777B" w:rsidRDefault="00C1577E" w:rsidP="00C1577E">
      <w:pPr>
        <w:pStyle w:val="Liststycke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hanging="181"/>
        <w:contextualSpacing w:val="0"/>
        <w:rPr>
          <w:rFonts w:ascii="Helvetica" w:hAnsi="Helvetica" w:cs="Helvetica"/>
          <w:szCs w:val="24"/>
          <w:lang w:val="sv-SE"/>
        </w:rPr>
      </w:pPr>
      <w:r>
        <w:rPr>
          <w:rFonts w:ascii="Helvetica" w:hAnsi="Helvetica" w:cs="Helvetica"/>
          <w:szCs w:val="24"/>
          <w:lang w:val="sv-SE"/>
        </w:rPr>
        <w:t>Kommer att lägga ut information om alla händelser som rör brygga 2 på hemsidan så fort som möjligt.</w:t>
      </w:r>
    </w:p>
    <w:p w:rsidR="00CA1E9F" w:rsidRDefault="00626E11" w:rsidP="00626E11">
      <w:pPr>
        <w:pStyle w:val="Liststycke"/>
        <w:numPr>
          <w:ilvl w:val="0"/>
          <w:numId w:val="1"/>
        </w:numPr>
        <w:spacing w:after="360"/>
        <w:contextualSpacing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Nästa möte</w:t>
      </w:r>
    </w:p>
    <w:p w:rsidR="00626E11" w:rsidRDefault="00152FEB" w:rsidP="00626E11">
      <w:pPr>
        <w:pStyle w:val="Liststycke"/>
        <w:numPr>
          <w:ilvl w:val="0"/>
          <w:numId w:val="1"/>
        </w:numPr>
        <w:spacing w:after="360"/>
        <w:contextualSpacing w:val="0"/>
        <w:rPr>
          <w:rFonts w:ascii="Arial" w:hAnsi="Arial" w:cs="Arial"/>
          <w:lang w:val="sv-SE"/>
        </w:rPr>
      </w:pPr>
      <w:r w:rsidRPr="00152FEB">
        <w:rPr>
          <w:rFonts w:ascii="Arial" w:hAnsi="Arial" w:cs="Arial"/>
          <w:lang w:val="sv-SE"/>
        </w:rPr>
        <w:t>Mötets avslutande</w:t>
      </w:r>
    </w:p>
    <w:p w:rsidR="007F7847" w:rsidRDefault="007F7847">
      <w:pPr>
        <w:spacing w:after="160" w:line="259" w:lineRule="auto"/>
        <w:rPr>
          <w:rFonts w:ascii="Arial" w:hAnsi="Arial" w:cs="Arial"/>
          <w:lang w:val="sv-SE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04A9" w:rsidTr="00412181">
        <w:trPr>
          <w:jc w:val="center"/>
        </w:trPr>
        <w:tc>
          <w:tcPr>
            <w:tcW w:w="3020" w:type="dxa"/>
          </w:tcPr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Ordförande</w:t>
            </w: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Konstantin Madsen</w:t>
            </w:r>
          </w:p>
        </w:tc>
        <w:tc>
          <w:tcPr>
            <w:tcW w:w="3021" w:type="dxa"/>
          </w:tcPr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Sekreterare</w:t>
            </w: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Johan Winberg</w:t>
            </w:r>
          </w:p>
        </w:tc>
        <w:tc>
          <w:tcPr>
            <w:tcW w:w="3021" w:type="dxa"/>
          </w:tcPr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Justerare</w:t>
            </w: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</w:p>
          <w:p w:rsidR="002B04A9" w:rsidRDefault="002B04A9" w:rsidP="00412181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Jonsson</w:t>
            </w:r>
          </w:p>
        </w:tc>
      </w:tr>
    </w:tbl>
    <w:p w:rsidR="002B04A9" w:rsidRPr="0038086D" w:rsidRDefault="002B04A9" w:rsidP="002B04A9">
      <w:pPr>
        <w:spacing w:after="360"/>
        <w:rPr>
          <w:rFonts w:ascii="Arial" w:hAnsi="Arial" w:cs="Arial"/>
          <w:lang w:val="sv-SE"/>
        </w:rPr>
      </w:pPr>
    </w:p>
    <w:p w:rsidR="007F7847" w:rsidRDefault="007F7847" w:rsidP="007F7847">
      <w:pPr>
        <w:spacing w:after="360"/>
        <w:ind w:left="360"/>
        <w:rPr>
          <w:rFonts w:ascii="Arial" w:hAnsi="Arial" w:cs="Arial"/>
          <w:lang w:val="sv-SE"/>
        </w:rPr>
      </w:pPr>
    </w:p>
    <w:p w:rsidR="002B04A9" w:rsidRDefault="002B04A9" w:rsidP="007F7847">
      <w:pPr>
        <w:spacing w:after="360"/>
        <w:ind w:left="360"/>
        <w:rPr>
          <w:rFonts w:ascii="Arial" w:hAnsi="Arial" w:cs="Arial"/>
          <w:lang w:val="sv-SE"/>
        </w:rPr>
      </w:pPr>
    </w:p>
    <w:p w:rsidR="002B04A9" w:rsidRDefault="002B04A9" w:rsidP="007F7847">
      <w:pPr>
        <w:spacing w:after="360"/>
        <w:ind w:left="360"/>
        <w:rPr>
          <w:rFonts w:ascii="Arial" w:hAnsi="Arial" w:cs="Arial"/>
          <w:lang w:val="sv-SE"/>
        </w:rPr>
      </w:pPr>
    </w:p>
    <w:p w:rsidR="002B04A9" w:rsidRDefault="002B04A9" w:rsidP="007F7847">
      <w:pPr>
        <w:spacing w:after="360"/>
        <w:ind w:left="360"/>
        <w:rPr>
          <w:rFonts w:ascii="Arial" w:hAnsi="Arial" w:cs="Arial"/>
          <w:lang w:val="sv-SE"/>
        </w:rPr>
      </w:pPr>
    </w:p>
    <w:p w:rsidR="002B04A9" w:rsidRDefault="002B04A9" w:rsidP="007F7847">
      <w:pPr>
        <w:spacing w:after="360"/>
        <w:ind w:left="360"/>
        <w:rPr>
          <w:rFonts w:ascii="Arial" w:hAnsi="Arial" w:cs="Arial"/>
          <w:lang w:val="sv-SE"/>
        </w:rPr>
      </w:pPr>
    </w:p>
    <w:p w:rsidR="002B04A9" w:rsidRPr="007F7847" w:rsidRDefault="002B04A9" w:rsidP="002B04A9">
      <w:pPr>
        <w:spacing w:after="160" w:line="259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63"/>
        <w:gridCol w:w="1966"/>
      </w:tblGrid>
      <w:tr w:rsidR="007F7847" w:rsidRPr="006015ED" w:rsidTr="007973C0">
        <w:tc>
          <w:tcPr>
            <w:tcW w:w="1843" w:type="dxa"/>
            <w:tcBorders>
              <w:bottom w:val="single" w:sz="4" w:space="0" w:color="auto"/>
            </w:tcBorders>
          </w:tcPr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lastRenderedPageBreak/>
              <w:t>Vem</w:t>
            </w: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Vad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När</w:t>
            </w:r>
          </w:p>
        </w:tc>
      </w:tr>
      <w:tr w:rsidR="007F7847" w:rsidRPr="007A37FF" w:rsidTr="007973C0">
        <w:tc>
          <w:tcPr>
            <w:tcW w:w="1843" w:type="dxa"/>
            <w:tcBorders>
              <w:top w:val="single" w:sz="4" w:space="0" w:color="auto"/>
            </w:tcBorders>
          </w:tcPr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Charlie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Charlie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Charlie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Jimmie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Göran</w:t>
            </w:r>
          </w:p>
          <w:p w:rsidR="007F7847" w:rsidRDefault="007F7847" w:rsidP="007973C0">
            <w:pPr>
              <w:spacing w:after="0"/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Nino/Pär/Kurth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Göran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Charlie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Nino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Göran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Försäkring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A2 semestertider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Platstilldelning till våren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proofErr w:type="spellStart"/>
            <w:r w:rsidRPr="006015ED">
              <w:rPr>
                <w:rFonts w:asciiTheme="minorHAnsi" w:hAnsiTheme="minorHAnsi" w:cstheme="minorHAnsi"/>
              </w:rPr>
              <w:t>Låssytem</w:t>
            </w:r>
            <w:proofErr w:type="spellEnd"/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Arbetsfördelning Frösön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Arbetsfördelning Östersund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 w:rsidRPr="006015ED">
              <w:rPr>
                <w:rFonts w:asciiTheme="minorHAnsi" w:hAnsiTheme="minorHAnsi" w:cstheme="minorHAnsi"/>
              </w:rPr>
              <w:t>Angående brygga 2 inför årsmöte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</w:rPr>
              <w:t>ersättningsanspråk ?</w:t>
            </w:r>
            <w:proofErr w:type="gramEnd"/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Kolla med </w:t>
            </w:r>
            <w:proofErr w:type="spellStart"/>
            <w:r>
              <w:rPr>
                <w:rFonts w:asciiTheme="minorHAnsi" w:hAnsiTheme="minorHAnsi" w:cstheme="minorHAnsi"/>
              </w:rPr>
              <w:t>Aspbjörn</w:t>
            </w:r>
            <w:proofErr w:type="spellEnd"/>
            <w:r>
              <w:rPr>
                <w:rFonts w:asciiTheme="minorHAnsi" w:hAnsiTheme="minorHAnsi" w:cstheme="minorHAnsi"/>
              </w:rPr>
              <w:t xml:space="preserve"> om </w:t>
            </w:r>
            <w:proofErr w:type="spellStart"/>
            <w:r>
              <w:rPr>
                <w:rFonts w:asciiTheme="minorHAnsi" w:hAnsiTheme="minorHAnsi" w:cstheme="minorHAnsi"/>
              </w:rPr>
              <w:t>seglelboden</w:t>
            </w:r>
            <w:proofErr w:type="spellEnd"/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IT/Platstillsättningsperson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Andrahandsuthyrning, kontakta Kurth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Kolla båtstorlek inför utskick till årsmöte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Omfördelning av båtplatser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Omstrukturering av bryggor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Uppdatera </w:t>
            </w:r>
            <w:proofErr w:type="spellStart"/>
            <w:r>
              <w:rPr>
                <w:rFonts w:asciiTheme="minorHAnsi" w:hAnsiTheme="minorHAnsi" w:cstheme="minorHAnsi"/>
              </w:rPr>
              <w:t>flytbojer</w:t>
            </w:r>
            <w:proofErr w:type="spellEnd"/>
            <w:r>
              <w:rPr>
                <w:rFonts w:asciiTheme="minorHAnsi" w:hAnsiTheme="minorHAnsi" w:cstheme="minorHAnsi"/>
              </w:rPr>
              <w:t xml:space="preserve"> till Östersunds hamn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Väntar på krav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Väntar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spacing w:after="0"/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Sista oktober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Innan jul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Januari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</w:t>
            </w:r>
          </w:p>
          <w:p w:rsidR="007F7847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</w:t>
            </w:r>
          </w:p>
          <w:p w:rsidR="007F7847" w:rsidRPr="006015ED" w:rsidRDefault="007F7847" w:rsidP="00797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Januari</w:t>
            </w:r>
          </w:p>
        </w:tc>
      </w:tr>
    </w:tbl>
    <w:p w:rsidR="007F7847" w:rsidRPr="007F7847" w:rsidRDefault="007F7847" w:rsidP="007F7847">
      <w:pPr>
        <w:spacing w:after="360"/>
        <w:ind w:left="360"/>
        <w:rPr>
          <w:rFonts w:ascii="Arial" w:hAnsi="Arial" w:cs="Arial"/>
          <w:lang w:val="sv-SE"/>
        </w:rPr>
      </w:pPr>
    </w:p>
    <w:sectPr w:rsidR="007F7847" w:rsidRPr="007F7847" w:rsidSect="00152FE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59" w:rsidRDefault="005A6F59" w:rsidP="001D01B3">
      <w:pPr>
        <w:spacing w:after="0"/>
      </w:pPr>
      <w:r>
        <w:separator/>
      </w:r>
    </w:p>
  </w:endnote>
  <w:endnote w:type="continuationSeparator" w:id="0">
    <w:p w:rsidR="005A6F59" w:rsidRDefault="005A6F59" w:rsidP="001D0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59" w:rsidRDefault="005A6F59" w:rsidP="001D01B3">
      <w:pPr>
        <w:spacing w:after="0"/>
      </w:pPr>
      <w:r>
        <w:separator/>
      </w:r>
    </w:p>
  </w:footnote>
  <w:footnote w:type="continuationSeparator" w:id="0">
    <w:p w:rsidR="005A6F59" w:rsidRDefault="005A6F59" w:rsidP="001D0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B3" w:rsidRDefault="001D01B3">
    <w:pPr>
      <w:pStyle w:val="Sidhuvud"/>
      <w:rPr>
        <w:lang w:val="sv-SE"/>
      </w:rPr>
    </w:pPr>
    <w:proofErr w:type="spellStart"/>
    <w:r>
      <w:rPr>
        <w:lang w:val="sv-SE"/>
      </w:rPr>
      <w:t>ÖFBH</w:t>
    </w:r>
    <w:proofErr w:type="spellEnd"/>
    <w:r>
      <w:rPr>
        <w:lang w:val="sv-SE"/>
      </w:rPr>
      <w:tab/>
    </w:r>
    <w:r w:rsidR="007A37FF">
      <w:rPr>
        <w:lang w:val="sv-SE"/>
      </w:rPr>
      <w:t>Protokoll</w:t>
    </w:r>
    <w:r w:rsidR="007A37FF">
      <w:rPr>
        <w:lang w:val="sv-SE"/>
      </w:rPr>
      <w:tab/>
    </w:r>
    <w:r w:rsidR="008B0645">
      <w:rPr>
        <w:lang w:val="sv-SE"/>
      </w:rPr>
      <w:t>2018-1</w:t>
    </w:r>
    <w:r w:rsidR="009869EB">
      <w:rPr>
        <w:lang w:val="sv-SE"/>
      </w:rPr>
      <w:t>1-</w:t>
    </w:r>
    <w:r w:rsidR="00CC1A13">
      <w:rPr>
        <w:lang w:val="sv-SE"/>
      </w:rPr>
      <w:t>29</w:t>
    </w:r>
  </w:p>
  <w:p w:rsidR="001D01B3" w:rsidRPr="001D01B3" w:rsidRDefault="001D01B3">
    <w:pPr>
      <w:pStyle w:val="Sidhuvud"/>
      <w:rPr>
        <w:lang w:val="sv-SE"/>
      </w:rPr>
    </w:pPr>
    <w:r>
      <w:rPr>
        <w:lang w:val="sv-SE"/>
      </w:rPr>
      <w:t>Styrelsemöte</w:t>
    </w:r>
    <w:r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0BA"/>
    <w:multiLevelType w:val="hybridMultilevel"/>
    <w:tmpl w:val="A1769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1D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7AEF"/>
    <w:multiLevelType w:val="hybridMultilevel"/>
    <w:tmpl w:val="D684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34B60"/>
    <w:multiLevelType w:val="hybridMultilevel"/>
    <w:tmpl w:val="AF9EB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859D6"/>
    <w:multiLevelType w:val="hybridMultilevel"/>
    <w:tmpl w:val="57E8DE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B3"/>
    <w:rsid w:val="00007A30"/>
    <w:rsid w:val="00011724"/>
    <w:rsid w:val="00034E4E"/>
    <w:rsid w:val="000422BA"/>
    <w:rsid w:val="000774E5"/>
    <w:rsid w:val="00086347"/>
    <w:rsid w:val="000C4F10"/>
    <w:rsid w:val="00111195"/>
    <w:rsid w:val="00152FEB"/>
    <w:rsid w:val="00156442"/>
    <w:rsid w:val="001778DD"/>
    <w:rsid w:val="00194057"/>
    <w:rsid w:val="001D01B3"/>
    <w:rsid w:val="00201DEB"/>
    <w:rsid w:val="0025557E"/>
    <w:rsid w:val="00280D87"/>
    <w:rsid w:val="002B04A9"/>
    <w:rsid w:val="002D6D93"/>
    <w:rsid w:val="002E31D1"/>
    <w:rsid w:val="00382DD6"/>
    <w:rsid w:val="004A7C3B"/>
    <w:rsid w:val="005A6F59"/>
    <w:rsid w:val="00626E11"/>
    <w:rsid w:val="006B5366"/>
    <w:rsid w:val="006E23DC"/>
    <w:rsid w:val="006F1F04"/>
    <w:rsid w:val="007334B7"/>
    <w:rsid w:val="00740580"/>
    <w:rsid w:val="007667E3"/>
    <w:rsid w:val="007A37FF"/>
    <w:rsid w:val="007C3D6E"/>
    <w:rsid w:val="007C652E"/>
    <w:rsid w:val="007F7847"/>
    <w:rsid w:val="00856ED1"/>
    <w:rsid w:val="00867CDF"/>
    <w:rsid w:val="008B0645"/>
    <w:rsid w:val="009869EB"/>
    <w:rsid w:val="009F006C"/>
    <w:rsid w:val="00A349E7"/>
    <w:rsid w:val="00A61416"/>
    <w:rsid w:val="00B637E6"/>
    <w:rsid w:val="00C1577E"/>
    <w:rsid w:val="00C6777B"/>
    <w:rsid w:val="00CA1E9F"/>
    <w:rsid w:val="00CC02FB"/>
    <w:rsid w:val="00CC1A13"/>
    <w:rsid w:val="00CE3A9E"/>
    <w:rsid w:val="00E87CDE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69B5"/>
  <w15:chartTrackingRefBased/>
  <w15:docId w15:val="{F6B888CB-B28E-4459-A0A4-C47FE55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347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634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6347"/>
    <w:rPr>
      <w:rFonts w:ascii="Arial" w:eastAsiaTheme="majorEastAsia" w:hAnsi="Arial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D01B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D01B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D01B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D01B3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1D01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74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4E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7F7847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394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Pär</dc:creator>
  <cp:keywords/>
  <dc:description/>
  <cp:lastModifiedBy>Karl-Johan Winberg</cp:lastModifiedBy>
  <cp:revision>3</cp:revision>
  <cp:lastPrinted>2017-04-03T14:51:00Z</cp:lastPrinted>
  <dcterms:created xsi:type="dcterms:W3CDTF">2018-11-29T17:39:00Z</dcterms:created>
  <dcterms:modified xsi:type="dcterms:W3CDTF">2018-11-29T18:53:00Z</dcterms:modified>
</cp:coreProperties>
</file>